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F96" w:rsidRPr="00540E72" w:rsidRDefault="006E2A18">
      <w:pPr>
        <w:rPr>
          <w:rFonts w:ascii="Times New Roman" w:hAnsi="Times New Roman" w:cs="Times New Roman"/>
          <w:b/>
          <w:sz w:val="28"/>
          <w:szCs w:val="28"/>
        </w:rPr>
      </w:pPr>
      <w:r w:rsidRPr="00540E72">
        <w:rPr>
          <w:rFonts w:ascii="Times New Roman" w:hAnsi="Times New Roman" w:cs="Times New Roman"/>
          <w:b/>
          <w:sz w:val="28"/>
          <w:szCs w:val="28"/>
        </w:rPr>
        <w:t>Platelet Disorders by Electron Microscopy</w:t>
      </w:r>
    </w:p>
    <w:p w:rsidR="000779BF" w:rsidRPr="00540E72" w:rsidRDefault="006E2A18">
      <w:pPr>
        <w:rPr>
          <w:rFonts w:ascii="Times New Roman" w:hAnsi="Times New Roman" w:cs="Times New Roman"/>
        </w:rPr>
      </w:pPr>
      <w:r w:rsidRPr="00540E72">
        <w:rPr>
          <w:rFonts w:ascii="Times New Roman" w:hAnsi="Times New Roman" w:cs="Times New Roman"/>
        </w:rPr>
        <w:t>Platelet electron microscopy may be performed in cases in which patients present with apparent defects in primary hemostasis or abnormal platelet aggregometry results.  The most common indication for the test is a suspected storage pool deficiency (SPD) secondary to a hereditary or acquired decrease in specific platelet organelles called granules.  Deficien</w:t>
      </w:r>
      <w:r w:rsidR="008F3FC9">
        <w:rPr>
          <w:rFonts w:ascii="Times New Roman" w:hAnsi="Times New Roman" w:cs="Times New Roman"/>
        </w:rPr>
        <w:t>cies in the substances that alpha granules and</w:t>
      </w:r>
      <w:r w:rsidRPr="00540E72">
        <w:rPr>
          <w:rFonts w:ascii="Times New Roman" w:hAnsi="Times New Roman" w:cs="Times New Roman"/>
        </w:rPr>
        <w:t>/or dense (delta) gran</w:t>
      </w:r>
      <w:r w:rsidR="00970FF2" w:rsidRPr="00540E72">
        <w:rPr>
          <w:rFonts w:ascii="Times New Roman" w:hAnsi="Times New Roman" w:cs="Times New Roman"/>
        </w:rPr>
        <w:t>ules contain may lead to bleeding disorders char</w:t>
      </w:r>
      <w:r w:rsidR="008F3FC9">
        <w:rPr>
          <w:rFonts w:ascii="Times New Roman" w:hAnsi="Times New Roman" w:cs="Times New Roman"/>
        </w:rPr>
        <w:t>acterized by easy bruising, epist</w:t>
      </w:r>
      <w:r w:rsidR="00970FF2" w:rsidRPr="00540E72">
        <w:rPr>
          <w:rFonts w:ascii="Times New Roman" w:hAnsi="Times New Roman" w:cs="Times New Roman"/>
        </w:rPr>
        <w:t>axis, and prolonged bleeding times.  Primary SPD is seen in several conditions including</w:t>
      </w:r>
      <w:bookmarkStart w:id="0" w:name="_GoBack"/>
      <w:bookmarkEnd w:id="0"/>
      <w:r w:rsidR="00970FF2" w:rsidRPr="00540E72">
        <w:rPr>
          <w:rFonts w:ascii="Times New Roman" w:hAnsi="Times New Roman" w:cs="Times New Roman"/>
        </w:rPr>
        <w:t>: Hermansky-Pudlak, Wiskott-Aldrich, Grey Platelet, and Chediak-Higashi Syndromes.  In addition, other diseases such as Paris-Trousseau/Jacobsen and MYH9-related disorders are associated with other ultrastructural platelet abnormalities.</w:t>
      </w:r>
    </w:p>
    <w:p w:rsidR="0011353F" w:rsidRPr="00540E72" w:rsidRDefault="00970FF2">
      <w:pPr>
        <w:rPr>
          <w:rFonts w:ascii="Times New Roman" w:hAnsi="Times New Roman" w:cs="Times New Roman"/>
        </w:rPr>
      </w:pPr>
      <w:r w:rsidRPr="00540E72">
        <w:rPr>
          <w:rFonts w:ascii="Times New Roman" w:hAnsi="Times New Roman" w:cs="Times New Roman"/>
        </w:rPr>
        <w:t>At UNMC, platelets are examined both by whole mount electron microscopy to assess the number of dense granules (normally more than</w:t>
      </w:r>
      <w:r w:rsidR="0011353F" w:rsidRPr="00540E72">
        <w:rPr>
          <w:rFonts w:ascii="Times New Roman" w:hAnsi="Times New Roman" w:cs="Times New Roman"/>
        </w:rPr>
        <w:t xml:space="preserve"> 2 per platelet) and conventional transmission electron microscopy to evaluate platelet morphology.</w:t>
      </w:r>
    </w:p>
    <w:p w:rsidR="00795790" w:rsidRPr="00540E72" w:rsidRDefault="00795790">
      <w:pPr>
        <w:rPr>
          <w:rFonts w:ascii="Times New Roman" w:hAnsi="Times New Roman" w:cs="Times New Roman"/>
          <w:b/>
          <w:u w:val="single"/>
        </w:rPr>
      </w:pPr>
      <w:r w:rsidRPr="00540E72">
        <w:rPr>
          <w:rFonts w:ascii="Times New Roman" w:hAnsi="Times New Roman" w:cs="Times New Roman"/>
          <w:b/>
          <w:u w:val="single"/>
        </w:rPr>
        <w:t>Specimen Requirements</w:t>
      </w:r>
    </w:p>
    <w:p w:rsidR="006F78DB" w:rsidRPr="00540E72" w:rsidRDefault="00536ACE">
      <w:pPr>
        <w:rPr>
          <w:rFonts w:ascii="Times New Roman" w:hAnsi="Times New Roman" w:cs="Times New Roman"/>
        </w:rPr>
      </w:pPr>
      <w:r w:rsidRPr="00540E72">
        <w:rPr>
          <w:rFonts w:ascii="Times New Roman" w:hAnsi="Times New Roman" w:cs="Times New Roman"/>
        </w:rPr>
        <w:t>Blood:  9 ml whole blood in ACD</w:t>
      </w:r>
      <w:r w:rsidR="00540E72">
        <w:rPr>
          <w:rFonts w:ascii="Times New Roman" w:hAnsi="Times New Roman" w:cs="Times New Roman"/>
        </w:rPr>
        <w:t xml:space="preserve"> </w:t>
      </w:r>
      <w:r w:rsidR="00E32AD9" w:rsidRPr="00540E72">
        <w:rPr>
          <w:rFonts w:ascii="Times New Roman" w:hAnsi="Times New Roman" w:cs="Times New Roman"/>
        </w:rPr>
        <w:t>(acid citrate dextrose) /yellow-top</w:t>
      </w:r>
      <w:r w:rsidRPr="00540E72">
        <w:rPr>
          <w:rFonts w:ascii="Times New Roman" w:hAnsi="Times New Roman" w:cs="Times New Roman"/>
        </w:rPr>
        <w:t xml:space="preserve"> tubes, solution A or B.  Minimum submission:  5 ml of whole blood.</w:t>
      </w:r>
    </w:p>
    <w:p w:rsidR="00536ACE" w:rsidRPr="00540E72" w:rsidRDefault="00536ACE">
      <w:pPr>
        <w:rPr>
          <w:rFonts w:ascii="Times New Roman" w:hAnsi="Times New Roman" w:cs="Times New Roman"/>
        </w:rPr>
      </w:pPr>
      <w:r w:rsidRPr="00540E72">
        <w:rPr>
          <w:rFonts w:ascii="Times New Roman" w:hAnsi="Times New Roman" w:cs="Times New Roman"/>
          <w:b/>
          <w:u w:val="single"/>
        </w:rPr>
        <w:t>Storage/Transport</w:t>
      </w:r>
      <w:r w:rsidRPr="00540E72">
        <w:rPr>
          <w:rFonts w:ascii="Times New Roman" w:hAnsi="Times New Roman" w:cs="Times New Roman"/>
        </w:rPr>
        <w:t>:  Ambient temperatures (Do NOT refrigerate, place on dry or wet ice, or freeze)</w:t>
      </w:r>
    </w:p>
    <w:p w:rsidR="00536ACE" w:rsidRPr="00540E72" w:rsidRDefault="00E32AD9">
      <w:pPr>
        <w:rPr>
          <w:rFonts w:ascii="Times New Roman" w:hAnsi="Times New Roman" w:cs="Times New Roman"/>
        </w:rPr>
      </w:pPr>
      <w:r w:rsidRPr="00540E72">
        <w:rPr>
          <w:rFonts w:ascii="Times New Roman" w:hAnsi="Times New Roman" w:cs="Times New Roman"/>
        </w:rPr>
        <w:t>Send specimens directly to the Electron Microscopy Laboratory via FedEx Overnight/First Out.</w:t>
      </w:r>
    </w:p>
    <w:p w:rsidR="005775B4" w:rsidRPr="00540E72" w:rsidRDefault="005775B4" w:rsidP="005254F4">
      <w:pPr>
        <w:ind w:left="720"/>
        <w:rPr>
          <w:rFonts w:ascii="Times New Roman" w:hAnsi="Times New Roman" w:cs="Times New Roman"/>
        </w:rPr>
      </w:pPr>
      <w:r w:rsidRPr="00540E72">
        <w:rPr>
          <w:rFonts w:ascii="Times New Roman" w:hAnsi="Times New Roman" w:cs="Times New Roman"/>
          <w:u w:val="single"/>
        </w:rPr>
        <w:t>Address</w:t>
      </w:r>
      <w:r w:rsidRPr="00540E72">
        <w:rPr>
          <w:rFonts w:ascii="Times New Roman" w:hAnsi="Times New Roman" w:cs="Times New Roman"/>
        </w:rPr>
        <w:t xml:space="preserve">:   </w:t>
      </w:r>
      <w:r w:rsidR="005254F4" w:rsidRPr="00540E72">
        <w:rPr>
          <w:rFonts w:ascii="Times New Roman" w:hAnsi="Times New Roman" w:cs="Times New Roman"/>
        </w:rPr>
        <w:t xml:space="preserve">Pathology Electron Microscopy Laboratory, </w:t>
      </w:r>
      <w:r w:rsidRPr="00540E72">
        <w:rPr>
          <w:rFonts w:ascii="Times New Roman" w:hAnsi="Times New Roman" w:cs="Times New Roman"/>
        </w:rPr>
        <w:t xml:space="preserve">Nebraska Medicine, 986495 Nebraska Medical Center, </w:t>
      </w:r>
      <w:proofErr w:type="spellStart"/>
      <w:r w:rsidRPr="00540E72">
        <w:rPr>
          <w:rFonts w:ascii="Times New Roman" w:hAnsi="Times New Roman" w:cs="Times New Roman"/>
        </w:rPr>
        <w:t>Wittson</w:t>
      </w:r>
      <w:proofErr w:type="spellEnd"/>
      <w:r w:rsidRPr="00540E72">
        <w:rPr>
          <w:rFonts w:ascii="Times New Roman" w:hAnsi="Times New Roman" w:cs="Times New Roman"/>
        </w:rPr>
        <w:t xml:space="preserve"> Hall Room 4028, Omaha, Nebraska 68198, </w:t>
      </w:r>
      <w:r w:rsidR="005254F4" w:rsidRPr="00540E72">
        <w:rPr>
          <w:rFonts w:ascii="Times New Roman" w:hAnsi="Times New Roman" w:cs="Times New Roman"/>
        </w:rPr>
        <w:t>Attn:  Karen Sayre</w:t>
      </w:r>
    </w:p>
    <w:p w:rsidR="00E32AD9" w:rsidRPr="00540E72" w:rsidRDefault="00E32AD9">
      <w:pPr>
        <w:rPr>
          <w:rFonts w:ascii="Times New Roman" w:hAnsi="Times New Roman" w:cs="Times New Roman"/>
        </w:rPr>
      </w:pPr>
      <w:r w:rsidRPr="00540E72">
        <w:rPr>
          <w:rFonts w:ascii="Times New Roman" w:hAnsi="Times New Roman" w:cs="Times New Roman"/>
        </w:rPr>
        <w:t>If possible, notify the UNMC EM Lab</w:t>
      </w:r>
      <w:r w:rsidR="00540E72">
        <w:rPr>
          <w:rFonts w:ascii="Times New Roman" w:hAnsi="Times New Roman" w:cs="Times New Roman"/>
        </w:rPr>
        <w:t>/Karen Sayre</w:t>
      </w:r>
      <w:r w:rsidRPr="00540E72">
        <w:rPr>
          <w:rFonts w:ascii="Times New Roman" w:hAnsi="Times New Roman" w:cs="Times New Roman"/>
        </w:rPr>
        <w:t xml:space="preserve"> via telephone as to when to expect a specimen</w:t>
      </w:r>
      <w:r w:rsidR="00540E72">
        <w:rPr>
          <w:rFonts w:ascii="Times New Roman" w:hAnsi="Times New Roman" w:cs="Times New Roman"/>
        </w:rPr>
        <w:t xml:space="preserve"> or with any questions</w:t>
      </w:r>
      <w:r w:rsidRPr="00540E72">
        <w:rPr>
          <w:rFonts w:ascii="Times New Roman" w:hAnsi="Times New Roman" w:cs="Times New Roman"/>
        </w:rPr>
        <w:t>:  402-559-7729</w:t>
      </w:r>
    </w:p>
    <w:p w:rsidR="00795790" w:rsidRPr="00795790" w:rsidRDefault="00795790"/>
    <w:sectPr w:rsidR="00795790" w:rsidRPr="00795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0AC"/>
    <w:rsid w:val="000779BF"/>
    <w:rsid w:val="0011353F"/>
    <w:rsid w:val="005254F4"/>
    <w:rsid w:val="00536ACE"/>
    <w:rsid w:val="00540E72"/>
    <w:rsid w:val="005775B4"/>
    <w:rsid w:val="005F13F7"/>
    <w:rsid w:val="006E2A18"/>
    <w:rsid w:val="006F78DB"/>
    <w:rsid w:val="00795790"/>
    <w:rsid w:val="008D4FA3"/>
    <w:rsid w:val="008F3FC9"/>
    <w:rsid w:val="00970FF2"/>
    <w:rsid w:val="00A0638C"/>
    <w:rsid w:val="00AE79E0"/>
    <w:rsid w:val="00C7409C"/>
    <w:rsid w:val="00E32AD9"/>
    <w:rsid w:val="00E540AC"/>
    <w:rsid w:val="00F26E1D"/>
    <w:rsid w:val="00F91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Nebraska Medical Center</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Sayre, Karen</dc:creator>
  <cp:lastModifiedBy>user</cp:lastModifiedBy>
  <cp:revision>7</cp:revision>
  <dcterms:created xsi:type="dcterms:W3CDTF">2016-08-30T21:19:00Z</dcterms:created>
  <dcterms:modified xsi:type="dcterms:W3CDTF">2017-01-10T16:17:00Z</dcterms:modified>
</cp:coreProperties>
</file>